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3D7" w:rsidRPr="007D475A" w:rsidRDefault="005833D7" w:rsidP="00F21DF9">
      <w:pPr>
        <w:pStyle w:val="a3"/>
        <w:spacing w:before="240"/>
        <w:jc w:val="center"/>
        <w:rPr>
          <w:rFonts w:ascii="Times New Roman" w:hAnsi="Times New Roman"/>
          <w:sz w:val="28"/>
          <w:szCs w:val="28"/>
        </w:rPr>
      </w:pPr>
      <w:r w:rsidRPr="007D475A">
        <w:rPr>
          <w:rFonts w:ascii="Times New Roman" w:hAnsi="Times New Roman"/>
          <w:sz w:val="28"/>
          <w:szCs w:val="28"/>
        </w:rPr>
        <w:t>ПРЕСС-РЕЛИЗ</w:t>
      </w:r>
    </w:p>
    <w:p w:rsidR="005833D7" w:rsidRPr="007D475A" w:rsidRDefault="005833D7" w:rsidP="00060684">
      <w:pPr>
        <w:pStyle w:val="a3"/>
        <w:spacing w:before="240"/>
        <w:ind w:firstLine="851"/>
        <w:jc w:val="center"/>
        <w:rPr>
          <w:rFonts w:ascii="Times New Roman" w:hAnsi="Times New Roman"/>
          <w:sz w:val="28"/>
          <w:szCs w:val="28"/>
        </w:rPr>
      </w:pPr>
    </w:p>
    <w:p w:rsidR="00060684" w:rsidRPr="007D475A" w:rsidRDefault="00060684" w:rsidP="00060684">
      <w:pPr>
        <w:autoSpaceDE w:val="0"/>
        <w:autoSpaceDN w:val="0"/>
        <w:adjustRightInd w:val="0"/>
        <w:spacing w:before="240" w:after="60" w:line="240" w:lineRule="auto"/>
        <w:ind w:firstLine="851"/>
        <w:jc w:val="both"/>
        <w:rPr>
          <w:rFonts w:ascii="Times New Roman" w:hAnsi="Times New Roman"/>
          <w:sz w:val="28"/>
          <w:szCs w:val="28"/>
        </w:rPr>
      </w:pPr>
      <w:r w:rsidRPr="007D475A">
        <w:rPr>
          <w:rFonts w:ascii="Times New Roman" w:hAnsi="Times New Roman"/>
          <w:sz w:val="28"/>
          <w:szCs w:val="28"/>
        </w:rPr>
        <w:t>3-5 апреля во Дворце творчества молодежи проходит 10-я Международная выставка кожи, обуви и кожаных изделий UzCharmExpo-2019. Организатором выставки выступает ассоциация «Узчармсаноат». На данной выставке свои продукции представят ведущие предприятия Ассоциации «Узчармсаноат» и крупные компании из Европы, Азии и СНГ. Участвуют свыше 30 зарубежных предприятий из 10 стран мира и 500 отечественных производителей кожевенно-обувной отрасли с более 3000 образцов кожевенно-обувной продукции.</w:t>
      </w:r>
    </w:p>
    <w:p w:rsidR="00060684" w:rsidRPr="007D475A" w:rsidRDefault="00060684" w:rsidP="00060684">
      <w:pPr>
        <w:pStyle w:val="a3"/>
        <w:spacing w:before="240"/>
        <w:ind w:firstLine="851"/>
        <w:jc w:val="both"/>
        <w:rPr>
          <w:rFonts w:ascii="Times New Roman" w:hAnsi="Times New Roman"/>
          <w:sz w:val="28"/>
          <w:szCs w:val="28"/>
        </w:rPr>
      </w:pPr>
      <w:r w:rsidRPr="007D475A">
        <w:rPr>
          <w:rFonts w:ascii="Times New Roman" w:hAnsi="Times New Roman"/>
          <w:sz w:val="28"/>
          <w:szCs w:val="28"/>
        </w:rPr>
        <w:t>В результате регулярно проводимых выставок данная выставка стала эффективной платформой для поиска новых партнеров и выстраивания партнерских отношений. Это событие привлекает более тысячи посетителей каждый год, включая руководителей ассоциаций и федераций производителей кожи и обуви, редакторов модных журналов и производителей готовой продукции, текстильной и модной промышленности.</w:t>
      </w:r>
    </w:p>
    <w:p w:rsidR="00EF4A66" w:rsidRPr="007D475A" w:rsidRDefault="00EF4A66" w:rsidP="00EF4A66">
      <w:pPr>
        <w:autoSpaceDE w:val="0"/>
        <w:autoSpaceDN w:val="0"/>
        <w:adjustRightInd w:val="0"/>
        <w:spacing w:before="240" w:after="60" w:line="240" w:lineRule="auto"/>
        <w:ind w:firstLine="851"/>
        <w:jc w:val="both"/>
        <w:rPr>
          <w:rFonts w:ascii="Times New Roman" w:hAnsi="Times New Roman"/>
          <w:sz w:val="28"/>
          <w:szCs w:val="28"/>
        </w:rPr>
      </w:pPr>
      <w:r w:rsidRPr="007D475A">
        <w:rPr>
          <w:rFonts w:ascii="Times New Roman" w:hAnsi="Times New Roman"/>
          <w:sz w:val="28"/>
          <w:szCs w:val="28"/>
        </w:rPr>
        <w:t xml:space="preserve">Принятие Постановления Президента Республики Узбекистан от 3 мая </w:t>
      </w:r>
      <w:r w:rsidR="00A775B5" w:rsidRPr="007D475A">
        <w:rPr>
          <w:rFonts w:ascii="Times New Roman" w:hAnsi="Times New Roman"/>
          <w:sz w:val="28"/>
          <w:szCs w:val="28"/>
        </w:rPr>
        <w:br/>
      </w:r>
      <w:r w:rsidRPr="007D475A">
        <w:rPr>
          <w:rFonts w:ascii="Times New Roman" w:hAnsi="Times New Roman"/>
          <w:sz w:val="28"/>
          <w:szCs w:val="28"/>
        </w:rPr>
        <w:t>2019</w:t>
      </w:r>
      <w:r w:rsidR="00A775B5" w:rsidRPr="007D475A">
        <w:rPr>
          <w:rFonts w:ascii="Times New Roman" w:hAnsi="Times New Roman"/>
          <w:sz w:val="28"/>
          <w:szCs w:val="28"/>
        </w:rPr>
        <w:t xml:space="preserve"> </w:t>
      </w:r>
      <w:r w:rsidRPr="007D475A">
        <w:rPr>
          <w:rFonts w:ascii="Times New Roman" w:hAnsi="Times New Roman"/>
          <w:sz w:val="28"/>
          <w:szCs w:val="28"/>
        </w:rPr>
        <w:t>года №ПП-3693 «О мерах по дальнейшему стимулированию развития и роста экспортного потенциала кожевенно-обувной и пушно-меховой отраслей» придало особый импульс развитию отрасли. Предприятия данной отрасли освобождаются от уплаты всех видов налоговых платежей на 5 лет, что способствует динамичному развитию отрасли быстрыми темпами.</w:t>
      </w:r>
      <w:r w:rsidR="004C40CD" w:rsidRPr="007D475A">
        <w:rPr>
          <w:rFonts w:ascii="Times New Roman" w:hAnsi="Times New Roman"/>
          <w:sz w:val="28"/>
          <w:szCs w:val="28"/>
        </w:rPr>
        <w:t xml:space="preserve"> </w:t>
      </w:r>
      <w:r w:rsidRPr="007D475A">
        <w:rPr>
          <w:rFonts w:ascii="Times New Roman" w:hAnsi="Times New Roman"/>
          <w:sz w:val="28"/>
          <w:szCs w:val="28"/>
        </w:rPr>
        <w:t xml:space="preserve">В результате </w:t>
      </w:r>
      <w:r w:rsidR="004C40CD" w:rsidRPr="007D475A">
        <w:rPr>
          <w:rFonts w:ascii="Times New Roman" w:hAnsi="Times New Roman"/>
          <w:sz w:val="28"/>
          <w:szCs w:val="28"/>
        </w:rPr>
        <w:t xml:space="preserve">проводимых </w:t>
      </w:r>
      <w:r w:rsidRPr="007D475A">
        <w:rPr>
          <w:rFonts w:ascii="Times New Roman" w:hAnsi="Times New Roman"/>
          <w:sz w:val="28"/>
          <w:szCs w:val="28"/>
        </w:rPr>
        <w:t>реформ и практическ</w:t>
      </w:r>
      <w:r w:rsidR="004C40CD" w:rsidRPr="007D475A">
        <w:rPr>
          <w:rFonts w:ascii="Times New Roman" w:hAnsi="Times New Roman"/>
          <w:sz w:val="28"/>
          <w:szCs w:val="28"/>
        </w:rPr>
        <w:t>их</w:t>
      </w:r>
      <w:r w:rsidRPr="007D475A">
        <w:rPr>
          <w:rFonts w:ascii="Times New Roman" w:hAnsi="Times New Roman"/>
          <w:sz w:val="28"/>
          <w:szCs w:val="28"/>
        </w:rPr>
        <w:t xml:space="preserve"> работ, определенных данным постановлением, </w:t>
      </w:r>
      <w:r w:rsidR="004C40CD" w:rsidRPr="007D475A">
        <w:rPr>
          <w:rFonts w:ascii="Times New Roman" w:hAnsi="Times New Roman"/>
          <w:sz w:val="28"/>
          <w:szCs w:val="28"/>
        </w:rPr>
        <w:t xml:space="preserve">созданы условия по расширению ассортимента выпускаемых товаров и изделий ориентированные на экспорт </w:t>
      </w:r>
      <w:r w:rsidRPr="007D475A">
        <w:rPr>
          <w:rFonts w:ascii="Times New Roman" w:hAnsi="Times New Roman"/>
          <w:sz w:val="28"/>
          <w:szCs w:val="28"/>
        </w:rPr>
        <w:t>на основе глубокой переработк</w:t>
      </w:r>
      <w:r w:rsidR="004C40CD" w:rsidRPr="007D475A">
        <w:rPr>
          <w:rFonts w:ascii="Times New Roman" w:hAnsi="Times New Roman"/>
          <w:sz w:val="28"/>
          <w:szCs w:val="28"/>
        </w:rPr>
        <w:t>и</w:t>
      </w:r>
      <w:r w:rsidRPr="007D475A">
        <w:rPr>
          <w:rFonts w:ascii="Times New Roman" w:hAnsi="Times New Roman"/>
          <w:sz w:val="28"/>
          <w:szCs w:val="28"/>
        </w:rPr>
        <w:t xml:space="preserve"> кожи</w:t>
      </w:r>
      <w:r w:rsidR="004C40CD" w:rsidRPr="007D475A">
        <w:rPr>
          <w:rFonts w:ascii="Times New Roman" w:hAnsi="Times New Roman"/>
          <w:sz w:val="28"/>
          <w:szCs w:val="28"/>
        </w:rPr>
        <w:t>, а также обеспечение населения качественной и доступной по цене обувью, и кожаными изделиями.</w:t>
      </w:r>
    </w:p>
    <w:p w:rsidR="004C40CD" w:rsidRPr="007D475A" w:rsidRDefault="00226B46" w:rsidP="00EF4A66">
      <w:pPr>
        <w:autoSpaceDE w:val="0"/>
        <w:autoSpaceDN w:val="0"/>
        <w:adjustRightInd w:val="0"/>
        <w:spacing w:before="240" w:after="60" w:line="240" w:lineRule="auto"/>
        <w:ind w:firstLine="851"/>
        <w:jc w:val="both"/>
        <w:rPr>
          <w:rFonts w:ascii="Times New Roman" w:hAnsi="Times New Roman"/>
          <w:sz w:val="28"/>
          <w:szCs w:val="28"/>
        </w:rPr>
      </w:pPr>
      <w:r w:rsidRPr="007D475A">
        <w:rPr>
          <w:rFonts w:ascii="Times New Roman" w:hAnsi="Times New Roman"/>
          <w:sz w:val="28"/>
          <w:szCs w:val="28"/>
        </w:rPr>
        <w:t>За счет расширения сотрудничества с компаниями, специализированными по производству кожгалантерейных, обувных, пушно-меховых и каракулевых изделий</w:t>
      </w:r>
      <w:r w:rsidR="004C40CD" w:rsidRPr="007D475A">
        <w:rPr>
          <w:rFonts w:ascii="Times New Roman" w:hAnsi="Times New Roman"/>
          <w:sz w:val="28"/>
          <w:szCs w:val="28"/>
        </w:rPr>
        <w:t xml:space="preserve"> предприятия</w:t>
      </w:r>
      <w:r w:rsidRPr="007D475A">
        <w:rPr>
          <w:rFonts w:ascii="Times New Roman" w:hAnsi="Times New Roman"/>
          <w:sz w:val="28"/>
          <w:szCs w:val="28"/>
        </w:rPr>
        <w:t>ми</w:t>
      </w:r>
      <w:r w:rsidR="004C40CD" w:rsidRPr="007D475A">
        <w:rPr>
          <w:rFonts w:ascii="Times New Roman" w:hAnsi="Times New Roman"/>
          <w:sz w:val="28"/>
          <w:szCs w:val="28"/>
        </w:rPr>
        <w:t>, иностранны</w:t>
      </w:r>
      <w:r w:rsidRPr="007D475A">
        <w:rPr>
          <w:rFonts w:ascii="Times New Roman" w:hAnsi="Times New Roman"/>
          <w:sz w:val="28"/>
          <w:szCs w:val="28"/>
        </w:rPr>
        <w:t>ми</w:t>
      </w:r>
      <w:r w:rsidR="004C40CD" w:rsidRPr="007D475A">
        <w:rPr>
          <w:rFonts w:ascii="Times New Roman" w:hAnsi="Times New Roman"/>
          <w:sz w:val="28"/>
          <w:szCs w:val="28"/>
        </w:rPr>
        <w:t xml:space="preserve"> торговы</w:t>
      </w:r>
      <w:r w:rsidRPr="007D475A">
        <w:rPr>
          <w:rFonts w:ascii="Times New Roman" w:hAnsi="Times New Roman"/>
          <w:sz w:val="28"/>
          <w:szCs w:val="28"/>
        </w:rPr>
        <w:t>ми</w:t>
      </w:r>
      <w:r w:rsidR="004C40CD" w:rsidRPr="007D475A">
        <w:rPr>
          <w:rFonts w:ascii="Times New Roman" w:hAnsi="Times New Roman"/>
          <w:sz w:val="28"/>
          <w:szCs w:val="28"/>
        </w:rPr>
        <w:t xml:space="preserve"> представительства</w:t>
      </w:r>
      <w:r w:rsidRPr="007D475A">
        <w:rPr>
          <w:rFonts w:ascii="Times New Roman" w:hAnsi="Times New Roman"/>
          <w:sz w:val="28"/>
          <w:szCs w:val="28"/>
        </w:rPr>
        <w:t>ми</w:t>
      </w:r>
      <w:r w:rsidR="004C40CD" w:rsidRPr="007D475A">
        <w:rPr>
          <w:rFonts w:ascii="Times New Roman" w:hAnsi="Times New Roman"/>
          <w:sz w:val="28"/>
          <w:szCs w:val="28"/>
        </w:rPr>
        <w:t xml:space="preserve"> и дома</w:t>
      </w:r>
      <w:r w:rsidRPr="007D475A">
        <w:rPr>
          <w:rFonts w:ascii="Times New Roman" w:hAnsi="Times New Roman"/>
          <w:sz w:val="28"/>
          <w:szCs w:val="28"/>
        </w:rPr>
        <w:t>ми</w:t>
      </w:r>
      <w:r w:rsidR="004C40CD" w:rsidRPr="007D475A">
        <w:rPr>
          <w:rFonts w:ascii="Times New Roman" w:hAnsi="Times New Roman"/>
          <w:sz w:val="28"/>
          <w:szCs w:val="28"/>
        </w:rPr>
        <w:t xml:space="preserve"> мод</w:t>
      </w:r>
      <w:r w:rsidRPr="007D475A">
        <w:rPr>
          <w:rFonts w:ascii="Times New Roman" w:hAnsi="Times New Roman"/>
          <w:sz w:val="28"/>
          <w:szCs w:val="28"/>
        </w:rPr>
        <w:t>,</w:t>
      </w:r>
      <w:r w:rsidR="004C40CD" w:rsidRPr="007D475A">
        <w:rPr>
          <w:rFonts w:ascii="Times New Roman" w:hAnsi="Times New Roman"/>
          <w:sz w:val="28"/>
          <w:szCs w:val="28"/>
        </w:rPr>
        <w:t xml:space="preserve"> входящи</w:t>
      </w:r>
      <w:r w:rsidRPr="007D475A">
        <w:rPr>
          <w:rFonts w:ascii="Times New Roman" w:hAnsi="Times New Roman"/>
          <w:sz w:val="28"/>
          <w:szCs w:val="28"/>
        </w:rPr>
        <w:t>х</w:t>
      </w:r>
      <w:r w:rsidR="004C40CD" w:rsidRPr="007D475A">
        <w:rPr>
          <w:rFonts w:ascii="Times New Roman" w:hAnsi="Times New Roman"/>
          <w:sz w:val="28"/>
          <w:szCs w:val="28"/>
        </w:rPr>
        <w:t xml:space="preserve"> в состав Ассоциаци</w:t>
      </w:r>
      <w:r w:rsidRPr="007D475A">
        <w:rPr>
          <w:rFonts w:ascii="Times New Roman" w:hAnsi="Times New Roman"/>
          <w:sz w:val="28"/>
          <w:szCs w:val="28"/>
        </w:rPr>
        <w:t>и</w:t>
      </w:r>
      <w:r w:rsidR="004C40CD" w:rsidRPr="007D475A">
        <w:rPr>
          <w:rFonts w:ascii="Times New Roman" w:hAnsi="Times New Roman"/>
          <w:sz w:val="28"/>
          <w:szCs w:val="28"/>
        </w:rPr>
        <w:t xml:space="preserve"> «Узчармсаноат» </w:t>
      </w:r>
      <w:r w:rsidRPr="007D475A">
        <w:rPr>
          <w:rFonts w:ascii="Times New Roman" w:hAnsi="Times New Roman"/>
          <w:sz w:val="28"/>
          <w:szCs w:val="28"/>
        </w:rPr>
        <w:t xml:space="preserve">в 2018 году достигнут объем экспорта на сумму 151,4 млн.долл., что на 150% больше, чем в 2017г. Экспорт продукции осуществлен в 18 стран мира. </w:t>
      </w:r>
    </w:p>
    <w:p w:rsidR="00226B46" w:rsidRPr="007D475A" w:rsidRDefault="00226B46" w:rsidP="00797CEA">
      <w:pPr>
        <w:autoSpaceDE w:val="0"/>
        <w:autoSpaceDN w:val="0"/>
        <w:adjustRightInd w:val="0"/>
        <w:spacing w:before="240" w:after="60" w:line="240" w:lineRule="auto"/>
        <w:ind w:firstLine="851"/>
        <w:jc w:val="both"/>
        <w:rPr>
          <w:rFonts w:ascii="Times New Roman" w:hAnsi="Times New Roman"/>
          <w:sz w:val="28"/>
          <w:szCs w:val="28"/>
        </w:rPr>
      </w:pPr>
      <w:r w:rsidRPr="007D475A">
        <w:rPr>
          <w:rFonts w:ascii="Times New Roman" w:hAnsi="Times New Roman"/>
          <w:sz w:val="28"/>
          <w:szCs w:val="28"/>
        </w:rPr>
        <w:t xml:space="preserve">В </w:t>
      </w:r>
      <w:r w:rsidR="00797CEA" w:rsidRPr="007D475A">
        <w:rPr>
          <w:rFonts w:ascii="Times New Roman" w:hAnsi="Times New Roman"/>
          <w:sz w:val="28"/>
          <w:szCs w:val="28"/>
        </w:rPr>
        <w:t>частности, в рамках установленных связей, заключенных соглашений и экспортных контрактов с крупными российскими компаниями, как «Эталон-Спецодежда», ТД «Дружбы народов», «Большая семья», «Легпромторг» и «Парижская коммуна» в 2018 году достигнут экспорт кожаной и обувной продукции на сумму 7,5 млн.долл. США.</w:t>
      </w:r>
    </w:p>
    <w:p w:rsidR="00797CEA" w:rsidRPr="007D475A" w:rsidRDefault="00797CEA" w:rsidP="00797CEA">
      <w:pPr>
        <w:autoSpaceDE w:val="0"/>
        <w:autoSpaceDN w:val="0"/>
        <w:adjustRightInd w:val="0"/>
        <w:spacing w:before="240" w:after="60" w:line="240" w:lineRule="auto"/>
        <w:ind w:firstLine="851"/>
        <w:jc w:val="both"/>
        <w:rPr>
          <w:rFonts w:ascii="Times New Roman" w:hAnsi="Times New Roman"/>
          <w:sz w:val="28"/>
          <w:szCs w:val="28"/>
        </w:rPr>
      </w:pPr>
      <w:r w:rsidRPr="007D475A">
        <w:rPr>
          <w:rFonts w:ascii="Times New Roman" w:hAnsi="Times New Roman"/>
          <w:sz w:val="28"/>
          <w:szCs w:val="28"/>
        </w:rPr>
        <w:t xml:space="preserve">Учитывая широкий спектр возможностей, созданных для развития сферы, планируется до конца 2019 года реализовать 183 инвестиционных проекта в кожевенно-обувном секторе страны, что позволит создать 56 новых предприятий и модернизировать 127 предприятий. Общий объем привлеченных инвестиций в </w:t>
      </w:r>
      <w:r w:rsidRPr="007D475A">
        <w:rPr>
          <w:rFonts w:ascii="Times New Roman" w:hAnsi="Times New Roman"/>
          <w:sz w:val="28"/>
          <w:szCs w:val="28"/>
        </w:rPr>
        <w:lastRenderedPageBreak/>
        <w:t>сферу составит 249 млн. долл. США, что позволит создать свыше пяти тысяч новых рабочих мест, где приоритет будет представлен выпускникам высших образовательных заведений и профессиональных колледжей.</w:t>
      </w:r>
    </w:p>
    <w:p w:rsidR="00C71CF3" w:rsidRPr="007D475A" w:rsidRDefault="00C71CF3" w:rsidP="00060684">
      <w:pPr>
        <w:pStyle w:val="a3"/>
        <w:spacing w:before="240"/>
        <w:ind w:firstLine="851"/>
        <w:jc w:val="both"/>
        <w:rPr>
          <w:rFonts w:ascii="Times New Roman" w:hAnsi="Times New Roman"/>
          <w:sz w:val="28"/>
          <w:szCs w:val="28"/>
        </w:rPr>
      </w:pPr>
      <w:r w:rsidRPr="007D475A">
        <w:rPr>
          <w:rFonts w:ascii="Times New Roman" w:hAnsi="Times New Roman"/>
          <w:sz w:val="28"/>
          <w:szCs w:val="28"/>
        </w:rPr>
        <w:t xml:space="preserve">В рамках инвестиционной программы </w:t>
      </w:r>
      <w:r w:rsidR="00C277D9" w:rsidRPr="007D475A">
        <w:rPr>
          <w:rFonts w:ascii="Times New Roman" w:hAnsi="Times New Roman"/>
          <w:sz w:val="28"/>
          <w:szCs w:val="28"/>
        </w:rPr>
        <w:t xml:space="preserve">к концу 2019 года </w:t>
      </w:r>
      <w:r w:rsidRPr="007D475A">
        <w:rPr>
          <w:rFonts w:ascii="Times New Roman" w:hAnsi="Times New Roman"/>
          <w:sz w:val="28"/>
          <w:szCs w:val="28"/>
        </w:rPr>
        <w:t>объем производства кож</w:t>
      </w:r>
      <w:r w:rsidR="00C277D9" w:rsidRPr="007D475A">
        <w:rPr>
          <w:rFonts w:ascii="Times New Roman" w:hAnsi="Times New Roman"/>
          <w:sz w:val="28"/>
          <w:szCs w:val="28"/>
        </w:rPr>
        <w:t xml:space="preserve">аной продукции </w:t>
      </w:r>
      <w:r w:rsidRPr="007D475A">
        <w:rPr>
          <w:rFonts w:ascii="Times New Roman" w:hAnsi="Times New Roman"/>
          <w:sz w:val="28"/>
          <w:szCs w:val="28"/>
        </w:rPr>
        <w:t xml:space="preserve">увеличится в 1,4 раза, обуви - в 5,4 раза, кожгалантереи - в 2,7 раза, а </w:t>
      </w:r>
      <w:r w:rsidR="00C277D9" w:rsidRPr="007D475A">
        <w:rPr>
          <w:rFonts w:ascii="Times New Roman" w:hAnsi="Times New Roman"/>
          <w:sz w:val="28"/>
          <w:szCs w:val="28"/>
        </w:rPr>
        <w:t xml:space="preserve">показатели </w:t>
      </w:r>
      <w:r w:rsidRPr="007D475A">
        <w:rPr>
          <w:rFonts w:ascii="Times New Roman" w:hAnsi="Times New Roman"/>
          <w:sz w:val="28"/>
          <w:szCs w:val="28"/>
        </w:rPr>
        <w:t>экспорта</w:t>
      </w:r>
      <w:r w:rsidR="00C277D9" w:rsidRPr="007D475A">
        <w:rPr>
          <w:rFonts w:ascii="Times New Roman" w:hAnsi="Times New Roman"/>
          <w:sz w:val="28"/>
          <w:szCs w:val="28"/>
        </w:rPr>
        <w:t xml:space="preserve"> увеличится </w:t>
      </w:r>
      <w:r w:rsidRPr="007D475A">
        <w:rPr>
          <w:rFonts w:ascii="Times New Roman" w:hAnsi="Times New Roman"/>
          <w:sz w:val="28"/>
          <w:szCs w:val="28"/>
        </w:rPr>
        <w:t xml:space="preserve">в 2 раза, </w:t>
      </w:r>
      <w:r w:rsidR="00C277D9" w:rsidRPr="007D475A">
        <w:rPr>
          <w:rFonts w:ascii="Times New Roman" w:hAnsi="Times New Roman"/>
          <w:sz w:val="28"/>
          <w:szCs w:val="28"/>
        </w:rPr>
        <w:t>по сравнению к</w:t>
      </w:r>
      <w:r w:rsidRPr="007D475A">
        <w:rPr>
          <w:rFonts w:ascii="Times New Roman" w:hAnsi="Times New Roman"/>
          <w:sz w:val="28"/>
          <w:szCs w:val="28"/>
        </w:rPr>
        <w:t xml:space="preserve"> 2017 году (190 млн долл</w:t>
      </w:r>
      <w:r w:rsidR="00C277D9" w:rsidRPr="007D475A">
        <w:rPr>
          <w:rFonts w:ascii="Times New Roman" w:hAnsi="Times New Roman"/>
          <w:sz w:val="28"/>
          <w:szCs w:val="28"/>
        </w:rPr>
        <w:t>.</w:t>
      </w:r>
      <w:r w:rsidRPr="007D475A">
        <w:rPr>
          <w:rFonts w:ascii="Times New Roman" w:hAnsi="Times New Roman"/>
          <w:sz w:val="28"/>
          <w:szCs w:val="28"/>
        </w:rPr>
        <w:t>).</w:t>
      </w:r>
    </w:p>
    <w:p w:rsidR="00BE31D9" w:rsidRPr="007D475A" w:rsidRDefault="00566A42" w:rsidP="00BE31D9">
      <w:pPr>
        <w:pStyle w:val="a3"/>
        <w:spacing w:before="240"/>
        <w:ind w:firstLine="851"/>
        <w:jc w:val="both"/>
        <w:rPr>
          <w:rFonts w:ascii="Times New Roman" w:hAnsi="Times New Roman"/>
          <w:sz w:val="28"/>
          <w:szCs w:val="28"/>
        </w:rPr>
      </w:pPr>
      <w:r w:rsidRPr="007D475A">
        <w:rPr>
          <w:rFonts w:ascii="Times New Roman" w:hAnsi="Times New Roman"/>
          <w:sz w:val="28"/>
          <w:szCs w:val="28"/>
        </w:rPr>
        <w:t xml:space="preserve">Программа проводимой выставки ожидается быть информативной и содержательной. </w:t>
      </w:r>
      <w:r w:rsidR="005833D7" w:rsidRPr="007D475A">
        <w:rPr>
          <w:rFonts w:ascii="Times New Roman" w:hAnsi="Times New Roman"/>
          <w:sz w:val="28"/>
          <w:szCs w:val="28"/>
        </w:rPr>
        <w:t>В торжественной церемо</w:t>
      </w:r>
      <w:r w:rsidRPr="007D475A">
        <w:rPr>
          <w:rFonts w:ascii="Times New Roman" w:hAnsi="Times New Roman"/>
          <w:sz w:val="28"/>
          <w:szCs w:val="28"/>
        </w:rPr>
        <w:t>ни</w:t>
      </w:r>
      <w:r w:rsidR="005833D7" w:rsidRPr="007D475A">
        <w:rPr>
          <w:rFonts w:ascii="Times New Roman" w:hAnsi="Times New Roman"/>
          <w:sz w:val="28"/>
          <w:szCs w:val="28"/>
        </w:rPr>
        <w:t>и</w:t>
      </w:r>
      <w:r w:rsidR="00060684" w:rsidRPr="007D475A">
        <w:rPr>
          <w:rFonts w:ascii="Times New Roman" w:hAnsi="Times New Roman"/>
          <w:sz w:val="28"/>
          <w:szCs w:val="28"/>
        </w:rPr>
        <w:t xml:space="preserve"> </w:t>
      </w:r>
      <w:r w:rsidR="005833D7" w:rsidRPr="007D475A">
        <w:rPr>
          <w:rFonts w:ascii="Times New Roman" w:hAnsi="Times New Roman"/>
          <w:sz w:val="28"/>
          <w:szCs w:val="28"/>
        </w:rPr>
        <w:t>открытия выставки примут участие руководство Ассоциации “Узчармсаноат”,</w:t>
      </w:r>
      <w:r w:rsidRPr="007D475A">
        <w:rPr>
          <w:rFonts w:ascii="Times New Roman" w:hAnsi="Times New Roman"/>
          <w:sz w:val="28"/>
          <w:szCs w:val="28"/>
        </w:rPr>
        <w:t xml:space="preserve"> зарубежные </w:t>
      </w:r>
      <w:r w:rsidR="005833D7" w:rsidRPr="007D475A">
        <w:rPr>
          <w:rFonts w:ascii="Times New Roman" w:hAnsi="Times New Roman"/>
          <w:sz w:val="28"/>
          <w:szCs w:val="28"/>
        </w:rPr>
        <w:t>партнеры</w:t>
      </w:r>
      <w:r w:rsidRPr="007D475A">
        <w:rPr>
          <w:rFonts w:ascii="Times New Roman" w:hAnsi="Times New Roman"/>
          <w:sz w:val="28"/>
          <w:szCs w:val="28"/>
        </w:rPr>
        <w:t xml:space="preserve"> Ассоциации</w:t>
      </w:r>
      <w:r w:rsidR="005833D7" w:rsidRPr="007D475A">
        <w:rPr>
          <w:rFonts w:ascii="Times New Roman" w:hAnsi="Times New Roman"/>
          <w:sz w:val="28"/>
          <w:szCs w:val="28"/>
        </w:rPr>
        <w:t>, в том числе Президент Российского пушно-мехового союза</w:t>
      </w:r>
      <w:r w:rsidR="00EF4A66" w:rsidRPr="007D475A">
        <w:rPr>
          <w:rFonts w:ascii="Times New Roman" w:hAnsi="Times New Roman"/>
          <w:sz w:val="28"/>
          <w:szCs w:val="28"/>
        </w:rPr>
        <w:t xml:space="preserve"> </w:t>
      </w:r>
      <w:r w:rsidR="00A60F22" w:rsidRPr="007D475A">
        <w:rPr>
          <w:rFonts w:ascii="Times New Roman" w:hAnsi="Times New Roman"/>
          <w:i/>
          <w:sz w:val="28"/>
          <w:szCs w:val="28"/>
          <w:lang w:val="uz-Cyrl-UZ"/>
        </w:rPr>
        <w:t>(Столбов Сергей Георгиевич)</w:t>
      </w:r>
      <w:r w:rsidR="005833D7" w:rsidRPr="007D475A">
        <w:rPr>
          <w:rFonts w:ascii="Times New Roman" w:hAnsi="Times New Roman"/>
          <w:sz w:val="28"/>
          <w:szCs w:val="28"/>
        </w:rPr>
        <w:t>, Генеральный секретарь Международного Совета кожевников</w:t>
      </w:r>
      <w:r w:rsidR="00EF4A66" w:rsidRPr="007D475A">
        <w:rPr>
          <w:rFonts w:ascii="Times New Roman" w:hAnsi="Times New Roman"/>
          <w:sz w:val="28"/>
          <w:szCs w:val="28"/>
        </w:rPr>
        <w:t xml:space="preserve"> </w:t>
      </w:r>
      <w:r w:rsidR="00A60F22" w:rsidRPr="007D475A">
        <w:rPr>
          <w:rFonts w:ascii="Times New Roman" w:hAnsi="Times New Roman"/>
          <w:i/>
          <w:sz w:val="28"/>
          <w:szCs w:val="28"/>
          <w:lang w:val="uz-Cyrl-UZ"/>
        </w:rPr>
        <w:t>(Пола Пирсон)</w:t>
      </w:r>
      <w:r w:rsidR="005833D7" w:rsidRPr="007D475A">
        <w:rPr>
          <w:rFonts w:ascii="Times New Roman" w:hAnsi="Times New Roman"/>
          <w:sz w:val="28"/>
          <w:szCs w:val="28"/>
        </w:rPr>
        <w:t>,</w:t>
      </w:r>
      <w:r w:rsidRPr="007D475A">
        <w:rPr>
          <w:rFonts w:ascii="Times New Roman" w:hAnsi="Times New Roman"/>
          <w:sz w:val="28"/>
          <w:szCs w:val="28"/>
        </w:rPr>
        <w:t xml:space="preserve"> а</w:t>
      </w:r>
      <w:r w:rsidR="005833D7" w:rsidRPr="007D475A">
        <w:rPr>
          <w:rFonts w:ascii="Times New Roman" w:hAnsi="Times New Roman"/>
          <w:sz w:val="28"/>
          <w:szCs w:val="28"/>
        </w:rPr>
        <w:t xml:space="preserve"> также приглашены </w:t>
      </w:r>
      <w:r w:rsidRPr="007D475A">
        <w:rPr>
          <w:rFonts w:ascii="Times New Roman" w:hAnsi="Times New Roman"/>
          <w:sz w:val="28"/>
          <w:szCs w:val="28"/>
        </w:rPr>
        <w:t xml:space="preserve">высокопоставленные гости и </w:t>
      </w:r>
      <w:r w:rsidR="005833D7" w:rsidRPr="007D475A">
        <w:rPr>
          <w:rFonts w:ascii="Times New Roman" w:hAnsi="Times New Roman"/>
          <w:sz w:val="28"/>
          <w:szCs w:val="28"/>
        </w:rPr>
        <w:t xml:space="preserve">представители дипмиссий </w:t>
      </w:r>
      <w:r w:rsidRPr="007D475A">
        <w:rPr>
          <w:rFonts w:ascii="Times New Roman" w:hAnsi="Times New Roman"/>
          <w:sz w:val="28"/>
          <w:szCs w:val="28"/>
        </w:rPr>
        <w:t>зарубежных стран в Узбекистане.</w:t>
      </w:r>
      <w:r w:rsidR="00BE31D9" w:rsidRPr="007D475A">
        <w:rPr>
          <w:rFonts w:ascii="Times New Roman" w:hAnsi="Times New Roman"/>
          <w:sz w:val="28"/>
          <w:szCs w:val="28"/>
        </w:rPr>
        <w:t xml:space="preserve"> </w:t>
      </w:r>
    </w:p>
    <w:p w:rsidR="00BE31D9" w:rsidRPr="007D475A" w:rsidRDefault="00BE31D9" w:rsidP="00BE31D9">
      <w:pPr>
        <w:pStyle w:val="a3"/>
        <w:spacing w:before="240"/>
        <w:ind w:firstLine="851"/>
        <w:jc w:val="both"/>
        <w:rPr>
          <w:rFonts w:ascii="Times New Roman" w:hAnsi="Times New Roman"/>
          <w:sz w:val="28"/>
          <w:szCs w:val="28"/>
        </w:rPr>
      </w:pPr>
      <w:r w:rsidRPr="007D475A">
        <w:rPr>
          <w:rFonts w:ascii="Times New Roman" w:hAnsi="Times New Roman"/>
          <w:sz w:val="28"/>
          <w:szCs w:val="28"/>
        </w:rPr>
        <w:t xml:space="preserve">Сама экспозиция представлена лидерами отечественного производства и ведущими зарубежными компаниями из Италия, Турция, Россия, Китай и др. на десятках стендов и направлений будут представлены современное оборудование, передовые технологии, высококачественная кожа, сырье и комплектующие изделия. </w:t>
      </w:r>
    </w:p>
    <w:p w:rsidR="00BE31D9" w:rsidRPr="007D475A" w:rsidRDefault="00BE31D9" w:rsidP="00BE31D9">
      <w:pPr>
        <w:pStyle w:val="a3"/>
        <w:spacing w:before="240"/>
        <w:ind w:firstLine="851"/>
        <w:jc w:val="both"/>
        <w:rPr>
          <w:rFonts w:ascii="Times New Roman" w:hAnsi="Times New Roman"/>
          <w:sz w:val="28"/>
          <w:szCs w:val="28"/>
        </w:rPr>
      </w:pPr>
      <w:r w:rsidRPr="007D475A">
        <w:rPr>
          <w:rFonts w:ascii="Times New Roman" w:hAnsi="Times New Roman"/>
          <w:sz w:val="28"/>
          <w:szCs w:val="28"/>
        </w:rPr>
        <w:t>Особое место в программе выставки отведено проведению мастер-классов, семинаров в сфере производства, применения новейших технологий, изучения маркетингового бизнеса и налаживания торгово-экономических связей с потенциальными и заинтересованными инвесторами.</w:t>
      </w:r>
    </w:p>
    <w:p w:rsidR="00BE31D9" w:rsidRPr="007D475A" w:rsidRDefault="00BE31D9" w:rsidP="00BE31D9">
      <w:pPr>
        <w:pStyle w:val="a3"/>
        <w:spacing w:before="240"/>
        <w:ind w:firstLine="851"/>
        <w:jc w:val="both"/>
        <w:rPr>
          <w:rFonts w:ascii="Times New Roman" w:hAnsi="Times New Roman"/>
          <w:sz w:val="28"/>
          <w:szCs w:val="28"/>
        </w:rPr>
      </w:pPr>
      <w:r w:rsidRPr="007D475A">
        <w:rPr>
          <w:rFonts w:ascii="Times New Roman" w:hAnsi="Times New Roman"/>
          <w:sz w:val="28"/>
          <w:szCs w:val="28"/>
        </w:rPr>
        <w:t>По итогам</w:t>
      </w:r>
      <w:r w:rsidR="005833D7" w:rsidRPr="007D475A">
        <w:rPr>
          <w:rFonts w:ascii="Times New Roman" w:hAnsi="Times New Roman"/>
          <w:sz w:val="28"/>
          <w:szCs w:val="28"/>
        </w:rPr>
        <w:t xml:space="preserve"> действующ</w:t>
      </w:r>
      <w:r w:rsidRPr="007D475A">
        <w:rPr>
          <w:rFonts w:ascii="Times New Roman" w:hAnsi="Times New Roman"/>
          <w:sz w:val="28"/>
          <w:szCs w:val="28"/>
        </w:rPr>
        <w:t>ей выставки буду</w:t>
      </w:r>
      <w:r w:rsidR="005833D7" w:rsidRPr="007D475A">
        <w:rPr>
          <w:rFonts w:ascii="Times New Roman" w:hAnsi="Times New Roman"/>
          <w:sz w:val="28"/>
          <w:szCs w:val="28"/>
        </w:rPr>
        <w:t>т</w:t>
      </w:r>
      <w:r w:rsidRPr="007D475A">
        <w:rPr>
          <w:rFonts w:ascii="Times New Roman" w:hAnsi="Times New Roman"/>
          <w:sz w:val="28"/>
          <w:szCs w:val="28"/>
        </w:rPr>
        <w:t xml:space="preserve"> вручены дипломы по следующим номинациям: “Лучший стенд”, “Лучший дизайн обуви”, “Лучший дизайн галантерейной продукции из кожи”, “Лучший дизайн спецобуви” и “Лучший дизайн спецодежды и средств индивидуальной защиты”, "Самый лучший отечественный участник, успешно внедривший систему менеджмента качества"</w:t>
      </w:r>
    </w:p>
    <w:p w:rsidR="005833D7" w:rsidRPr="007D475A" w:rsidRDefault="005833D7" w:rsidP="00F21DF9">
      <w:pPr>
        <w:spacing w:before="240" w:after="160" w:line="240" w:lineRule="auto"/>
        <w:jc w:val="center"/>
        <w:rPr>
          <w:rFonts w:ascii="Times New Roman" w:hAnsi="Times New Roman"/>
          <w:sz w:val="28"/>
          <w:szCs w:val="28"/>
          <w:lang w:val="uz-Cyrl-UZ"/>
        </w:rPr>
      </w:pPr>
      <w:r w:rsidRPr="007D475A">
        <w:rPr>
          <w:rFonts w:ascii="Arial" w:hAnsi="Arial" w:cs="Arial"/>
          <w:color w:val="2B2A29"/>
          <w:sz w:val="28"/>
          <w:szCs w:val="28"/>
          <w:lang w:val="uz-Cyrl-UZ"/>
        </w:rPr>
        <w:br w:type="page"/>
      </w:r>
      <w:r w:rsidRPr="007D475A">
        <w:rPr>
          <w:rFonts w:ascii="Times New Roman" w:hAnsi="Times New Roman"/>
          <w:sz w:val="28"/>
          <w:szCs w:val="28"/>
          <w:lang w:val="uz-Cyrl-UZ"/>
        </w:rPr>
        <w:lastRenderedPageBreak/>
        <w:t>ПРЕСС-РЕЛИЗ</w:t>
      </w:r>
    </w:p>
    <w:p w:rsidR="005833D7" w:rsidRPr="007D475A" w:rsidRDefault="005833D7" w:rsidP="00F21DF9">
      <w:pPr>
        <w:autoSpaceDE w:val="0"/>
        <w:autoSpaceDN w:val="0"/>
        <w:adjustRightInd w:val="0"/>
        <w:spacing w:before="240" w:after="0" w:line="240" w:lineRule="auto"/>
        <w:ind w:firstLine="709"/>
        <w:jc w:val="both"/>
        <w:rPr>
          <w:rFonts w:ascii="Times New Roman" w:hAnsi="Times New Roman"/>
          <w:sz w:val="28"/>
          <w:szCs w:val="28"/>
          <w:lang w:val="uz-Cyrl-UZ"/>
        </w:rPr>
      </w:pPr>
      <w:r w:rsidRPr="007D475A">
        <w:rPr>
          <w:rFonts w:ascii="Times New Roman" w:hAnsi="Times New Roman"/>
          <w:sz w:val="28"/>
          <w:szCs w:val="28"/>
          <w:lang w:val="uz-Cyrl-UZ"/>
        </w:rPr>
        <w:t>Жорий йилнинг 3-5 апрель кунлари Ёшлар ижод саройида UzCharmExpo 10-Халқаро чарм, пойабзал ва чарм</w:t>
      </w:r>
      <w:r w:rsidR="00F21DF9" w:rsidRPr="007D475A">
        <w:rPr>
          <w:rFonts w:ascii="Times New Roman" w:hAnsi="Times New Roman"/>
          <w:sz w:val="28"/>
          <w:szCs w:val="28"/>
          <w:lang w:val="uz-Cyrl-UZ"/>
        </w:rPr>
        <w:t xml:space="preserve"> маҳсулотлари кўргазмаси ўтказилмоқда. </w:t>
      </w:r>
      <w:r w:rsidRPr="007D475A">
        <w:rPr>
          <w:rFonts w:ascii="Times New Roman" w:hAnsi="Times New Roman"/>
          <w:sz w:val="28"/>
          <w:szCs w:val="28"/>
          <w:lang w:val="uz-Cyrl-UZ"/>
        </w:rPr>
        <w:t xml:space="preserve">Мазкур кўргазмада “Ўзчармсаноат” уюшмаси таркибидаги энг илғор корхоналар ҳамда Европа, Осиё ва МДҲ давлатларининг кўзга кўринган йирик корхона ва компаниялари ўз маҳсулотларини намойиш этишади. Бунда 500 та маҳаллий ва </w:t>
      </w:r>
      <w:smartTag w:uri="urn:schemas-microsoft-com:office:smarttags" w:element="metricconverter">
        <w:smartTagPr>
          <w:attr w:name="ProductID" w:val="30 га"/>
        </w:smartTagPr>
        <w:r w:rsidRPr="007D475A">
          <w:rPr>
            <w:rFonts w:ascii="Times New Roman" w:hAnsi="Times New Roman"/>
            <w:sz w:val="28"/>
            <w:szCs w:val="28"/>
            <w:lang w:val="uz-Cyrl-UZ"/>
          </w:rPr>
          <w:t>30 га</w:t>
        </w:r>
      </w:smartTag>
      <w:r w:rsidRPr="007D475A">
        <w:rPr>
          <w:rFonts w:ascii="Times New Roman" w:hAnsi="Times New Roman"/>
          <w:sz w:val="28"/>
          <w:szCs w:val="28"/>
          <w:lang w:val="uz-Cyrl-UZ"/>
        </w:rPr>
        <w:t xml:space="preserve"> яқин хорижий компаниялар 3</w:t>
      </w:r>
      <w:r w:rsidR="00F56236" w:rsidRPr="007D475A">
        <w:rPr>
          <w:rFonts w:ascii="Times New Roman" w:hAnsi="Times New Roman"/>
          <w:sz w:val="28"/>
          <w:szCs w:val="28"/>
          <w:lang w:val="uz-Cyrl-UZ"/>
        </w:rPr>
        <w:t> </w:t>
      </w:r>
      <w:r w:rsidRPr="007D475A">
        <w:rPr>
          <w:rFonts w:ascii="Times New Roman" w:hAnsi="Times New Roman"/>
          <w:sz w:val="28"/>
          <w:szCs w:val="28"/>
          <w:lang w:val="uz-Cyrl-UZ"/>
        </w:rPr>
        <w:t xml:space="preserve">000 дан ортиқ </w:t>
      </w:r>
      <w:r w:rsidR="00247368" w:rsidRPr="007D475A">
        <w:rPr>
          <w:rFonts w:ascii="Times New Roman" w:hAnsi="Times New Roman"/>
          <w:sz w:val="28"/>
          <w:szCs w:val="28"/>
          <w:lang w:val="uz-Cyrl-UZ"/>
        </w:rPr>
        <w:t>маҳсулотлари билан иштирок этиш</w:t>
      </w:r>
      <w:r w:rsidR="00F21DF9" w:rsidRPr="007D475A">
        <w:rPr>
          <w:rFonts w:ascii="Times New Roman" w:hAnsi="Times New Roman"/>
          <w:sz w:val="28"/>
          <w:szCs w:val="28"/>
          <w:lang w:val="uz-Cyrl-UZ"/>
        </w:rPr>
        <w:t>моқда</w:t>
      </w:r>
      <w:r w:rsidRPr="007D475A">
        <w:rPr>
          <w:rFonts w:ascii="Times New Roman" w:hAnsi="Times New Roman"/>
          <w:sz w:val="28"/>
          <w:szCs w:val="28"/>
          <w:lang w:val="uz-Cyrl-UZ"/>
        </w:rPr>
        <w:t>.</w:t>
      </w:r>
    </w:p>
    <w:p w:rsidR="005833D7" w:rsidRPr="007D475A" w:rsidRDefault="005833D7" w:rsidP="00F21DF9">
      <w:pPr>
        <w:shd w:val="clear" w:color="auto" w:fill="FFFFFF"/>
        <w:spacing w:before="240" w:after="0" w:line="240" w:lineRule="auto"/>
        <w:ind w:firstLine="709"/>
        <w:jc w:val="both"/>
        <w:rPr>
          <w:rFonts w:ascii="Times New Roman" w:hAnsi="Times New Roman"/>
          <w:sz w:val="28"/>
          <w:szCs w:val="28"/>
          <w:lang w:val="uz-Cyrl-UZ"/>
        </w:rPr>
      </w:pPr>
      <w:r w:rsidRPr="007D475A">
        <w:rPr>
          <w:rFonts w:ascii="Times New Roman" w:hAnsi="Times New Roman"/>
          <w:sz w:val="28"/>
          <w:szCs w:val="28"/>
          <w:lang w:val="uz-Cyrl-UZ"/>
        </w:rPr>
        <w:t>Кўргазмани мунтазам ўтказиб борилиши натижасида</w:t>
      </w:r>
      <w:r w:rsidR="00247368" w:rsidRPr="007D475A">
        <w:rPr>
          <w:rFonts w:ascii="Times New Roman" w:hAnsi="Times New Roman"/>
          <w:sz w:val="28"/>
          <w:szCs w:val="28"/>
          <w:lang w:val="uz-Cyrl-UZ"/>
        </w:rPr>
        <w:t>,</w:t>
      </w:r>
      <w:r w:rsidRPr="007D475A">
        <w:rPr>
          <w:rFonts w:ascii="Times New Roman" w:hAnsi="Times New Roman"/>
          <w:sz w:val="28"/>
          <w:szCs w:val="28"/>
          <w:lang w:val="uz-Cyrl-UZ"/>
        </w:rPr>
        <w:t xml:space="preserve"> ушбу кўргазма янги ҳамкорларни излаб топиш ва шерикчилик алоқаларини йўлга қўйиш учун самарали майдончага айланди. Мазкур тадбир ҳар йили ўзига ҳорижий ҳамкор давлатлар чарм ва пойабзал ишлаб чиқарувчилари Уюшма ва Федерациялари раҳбарлари, тайёр маҳсулот, бутловчи ва технологиялар ишлаб чиқарувчилар, мода журналларининг редакторлари каби мингдан ортиқ меҳмонларни жалб қилади.</w:t>
      </w:r>
    </w:p>
    <w:p w:rsidR="005833D7" w:rsidRPr="007D475A" w:rsidRDefault="005833D7" w:rsidP="00F21DF9">
      <w:pPr>
        <w:shd w:val="clear" w:color="auto" w:fill="FFFFFF"/>
        <w:spacing w:before="240" w:after="0" w:line="240" w:lineRule="auto"/>
        <w:ind w:firstLine="709"/>
        <w:jc w:val="both"/>
        <w:rPr>
          <w:rFonts w:ascii="Times New Roman" w:hAnsi="Times New Roman"/>
          <w:sz w:val="28"/>
          <w:szCs w:val="28"/>
          <w:lang w:val="uz-Cyrl-UZ"/>
        </w:rPr>
      </w:pPr>
      <w:r w:rsidRPr="007D475A">
        <w:rPr>
          <w:rFonts w:ascii="Times New Roman" w:hAnsi="Times New Roman"/>
          <w:sz w:val="28"/>
          <w:szCs w:val="28"/>
          <w:lang w:val="uz-Cyrl-UZ"/>
        </w:rPr>
        <w:t>Ўзбекистон Республикаси Президентининг “Чарм-пойабзал ва мўйначилик соҳаларини ривожлантириш ва экспорт салоҳиятини оширишни янада рағбатлантириш чора-тадбирлари тўғрисида” 2018 йил 3 майдаги ПҚ-3693-сонли қарорининг қабул қилиниши соҳа ривожига алоҳида туртки берди.</w:t>
      </w:r>
      <w:r w:rsidR="00354EDB" w:rsidRPr="007D475A">
        <w:rPr>
          <w:rFonts w:ascii="Times New Roman" w:hAnsi="Times New Roman"/>
          <w:sz w:val="28"/>
          <w:szCs w:val="28"/>
          <w:lang w:val="uz-Cyrl-UZ"/>
        </w:rPr>
        <w:t xml:space="preserve"> Қарорда Уюшма аъзолари — ташкилотларга 2023 йил 1 январга қадар муддатда солиқ ва божхона кўринишида</w:t>
      </w:r>
      <w:r w:rsidR="00247368" w:rsidRPr="007D475A">
        <w:rPr>
          <w:rFonts w:ascii="Times New Roman" w:hAnsi="Times New Roman"/>
          <w:sz w:val="28"/>
          <w:szCs w:val="28"/>
          <w:lang w:val="uz-Cyrl-UZ"/>
        </w:rPr>
        <w:t xml:space="preserve"> бир қатор</w:t>
      </w:r>
      <w:r w:rsidR="00354EDB" w:rsidRPr="007D475A">
        <w:rPr>
          <w:rFonts w:ascii="Times New Roman" w:hAnsi="Times New Roman"/>
          <w:sz w:val="28"/>
          <w:szCs w:val="28"/>
          <w:lang w:val="uz-Cyrl-UZ"/>
        </w:rPr>
        <w:t>имтиёзлар ҳамда префенциялар берилган.</w:t>
      </w:r>
      <w:r w:rsidRPr="007D475A">
        <w:rPr>
          <w:rFonts w:ascii="Times New Roman" w:hAnsi="Times New Roman"/>
          <w:sz w:val="28"/>
          <w:szCs w:val="28"/>
          <w:lang w:val="uz-Cyrl-UZ"/>
        </w:rPr>
        <w:t xml:space="preserve"> Бугунги кунда</w:t>
      </w:r>
      <w:r w:rsidR="00A60F22" w:rsidRPr="007D475A">
        <w:rPr>
          <w:rFonts w:ascii="Times New Roman" w:hAnsi="Times New Roman"/>
          <w:sz w:val="28"/>
          <w:szCs w:val="28"/>
          <w:lang w:val="uz-Cyrl-UZ"/>
        </w:rPr>
        <w:t>,</w:t>
      </w:r>
      <w:r w:rsidRPr="007D475A">
        <w:rPr>
          <w:rFonts w:ascii="Times New Roman" w:hAnsi="Times New Roman"/>
          <w:sz w:val="28"/>
          <w:szCs w:val="28"/>
          <w:lang w:val="uz-Cyrl-UZ"/>
        </w:rPr>
        <w:t xml:space="preserve"> мазкур қарор билан белгилаб берилган вазифалар асосида олиб борилаётган ислоҳотлар ва амалий ишлар натижасида мамлакатимизда чарм хом ашёсини чуқур қайта ишлаш асосида экспортга йўналтирилган тайёр маҳсулот ишлаб чиқариш ҳажмини ошириш ва турларини кенгайтириш, шунингдек, аҳолини маҳаллий ишлаб чиқарилган сифатли ва арзон пойабзал ҳамда чарм-атторлик маҳсулотлари билан таъминлаш имкони яратилди.</w:t>
      </w:r>
    </w:p>
    <w:p w:rsidR="00F21DF9" w:rsidRPr="007D475A" w:rsidRDefault="005833D7" w:rsidP="00F21DF9">
      <w:pPr>
        <w:shd w:val="clear" w:color="auto" w:fill="FFFFFF"/>
        <w:spacing w:before="240" w:after="0" w:line="240" w:lineRule="auto"/>
        <w:ind w:firstLine="708"/>
        <w:jc w:val="both"/>
        <w:rPr>
          <w:rFonts w:ascii="Times New Roman" w:hAnsi="Times New Roman"/>
          <w:sz w:val="28"/>
          <w:szCs w:val="28"/>
          <w:lang w:val="uz-Cyrl-UZ"/>
        </w:rPr>
      </w:pPr>
      <w:r w:rsidRPr="007D475A">
        <w:rPr>
          <w:rFonts w:ascii="Times New Roman" w:hAnsi="Times New Roman"/>
          <w:sz w:val="28"/>
          <w:szCs w:val="28"/>
          <w:lang w:val="uz-Cyrl-UZ"/>
        </w:rPr>
        <w:t>Шунингдек</w:t>
      </w:r>
      <w:r w:rsidR="00F56236" w:rsidRPr="007D475A">
        <w:rPr>
          <w:rFonts w:ascii="Times New Roman" w:hAnsi="Times New Roman"/>
          <w:sz w:val="28"/>
          <w:szCs w:val="28"/>
          <w:lang w:val="uz-Cyrl-UZ"/>
        </w:rPr>
        <w:t>,</w:t>
      </w:r>
      <w:r w:rsidRPr="007D475A">
        <w:rPr>
          <w:rFonts w:ascii="Times New Roman" w:hAnsi="Times New Roman"/>
          <w:sz w:val="28"/>
          <w:szCs w:val="28"/>
          <w:lang w:val="uz-Cyrl-UZ"/>
        </w:rPr>
        <w:t xml:space="preserve"> “Ўзчармсаноат” уюшмаси ва унинг таркибидаги корхоналарнинг хорижий </w:t>
      </w:r>
      <w:r w:rsidR="00247368" w:rsidRPr="007D475A">
        <w:rPr>
          <w:rFonts w:ascii="Times New Roman" w:hAnsi="Times New Roman"/>
          <w:sz w:val="28"/>
          <w:szCs w:val="28"/>
          <w:lang w:val="uz-Cyrl-UZ"/>
        </w:rPr>
        <w:t xml:space="preserve">ваколатхоналари ва </w:t>
      </w:r>
      <w:r w:rsidRPr="007D475A">
        <w:rPr>
          <w:rFonts w:ascii="Times New Roman" w:hAnsi="Times New Roman"/>
          <w:sz w:val="28"/>
          <w:szCs w:val="28"/>
          <w:lang w:val="uz-Cyrl-UZ"/>
        </w:rPr>
        <w:t>мода уйлари, мўйначилик аукционлари ва пойабзал, чарм-атторлик, мўйначилик, қоракўл маҳсулотлари ва жундан ишланган буюмларни ишлаб чиқаришга ихтисослаштирилган компаниялар билан ҳамкорликни кенгайтириши, ишлаб чиқарилаётган қатор маҳсулот</w:t>
      </w:r>
      <w:r w:rsidR="00247368" w:rsidRPr="007D475A">
        <w:rPr>
          <w:rFonts w:ascii="Times New Roman" w:hAnsi="Times New Roman"/>
          <w:sz w:val="28"/>
          <w:szCs w:val="28"/>
          <w:lang w:val="uz-Cyrl-UZ"/>
        </w:rPr>
        <w:t>лар</w:t>
      </w:r>
      <w:r w:rsidRPr="007D475A">
        <w:rPr>
          <w:rFonts w:ascii="Times New Roman" w:hAnsi="Times New Roman"/>
          <w:sz w:val="28"/>
          <w:szCs w:val="28"/>
          <w:lang w:val="uz-Cyrl-UZ"/>
        </w:rPr>
        <w:t xml:space="preserve"> моделлари дизайнини яхшилаш ва турларини кенгайтириш бўйича йўлга қўйилган ишлар натижасида </w:t>
      </w:r>
      <w:r w:rsidR="00F56236" w:rsidRPr="007D475A">
        <w:rPr>
          <w:rFonts w:ascii="Times New Roman" w:hAnsi="Times New Roman"/>
          <w:sz w:val="28"/>
          <w:szCs w:val="28"/>
          <w:lang w:val="uz-Cyrl-UZ"/>
        </w:rPr>
        <w:t xml:space="preserve">2018 йил якуни билан </w:t>
      </w:r>
      <w:r w:rsidR="00F56236" w:rsidRPr="007D475A">
        <w:rPr>
          <w:rFonts w:ascii="Times New Roman" w:hAnsi="Times New Roman"/>
          <w:b/>
          <w:sz w:val="28"/>
          <w:szCs w:val="28"/>
          <w:lang w:val="uz-Cyrl-UZ"/>
        </w:rPr>
        <w:t>151,4 млн. доллар</w:t>
      </w:r>
      <w:r w:rsidR="00F56236" w:rsidRPr="007D475A">
        <w:rPr>
          <w:rFonts w:ascii="Times New Roman" w:hAnsi="Times New Roman"/>
          <w:sz w:val="28"/>
          <w:szCs w:val="28"/>
          <w:lang w:val="uz-Cyrl-UZ"/>
        </w:rPr>
        <w:t xml:space="preserve"> маҳсулот экспорт</w:t>
      </w:r>
      <w:r w:rsidR="00F21DF9" w:rsidRPr="007D475A">
        <w:rPr>
          <w:rFonts w:ascii="Times New Roman" w:hAnsi="Times New Roman"/>
          <w:sz w:val="28"/>
          <w:szCs w:val="28"/>
          <w:lang w:val="uz-Cyrl-UZ"/>
        </w:rPr>
        <w:t>и</w:t>
      </w:r>
      <w:r w:rsidR="00F56236" w:rsidRPr="007D475A">
        <w:rPr>
          <w:rFonts w:ascii="Times New Roman" w:hAnsi="Times New Roman"/>
          <w:sz w:val="28"/>
          <w:szCs w:val="28"/>
          <w:lang w:val="uz-Cyrl-UZ"/>
        </w:rPr>
        <w:t xml:space="preserve"> амалга оширилди </w:t>
      </w:r>
      <w:r w:rsidR="00F21DF9" w:rsidRPr="007D475A">
        <w:rPr>
          <w:rFonts w:ascii="Times New Roman" w:hAnsi="Times New Roman"/>
          <w:sz w:val="28"/>
          <w:szCs w:val="28"/>
          <w:lang w:val="uz-Cyrl-UZ"/>
        </w:rPr>
        <w:t>ва</w:t>
      </w:r>
      <w:r w:rsidR="00F56236" w:rsidRPr="007D475A">
        <w:rPr>
          <w:rFonts w:ascii="Times New Roman" w:hAnsi="Times New Roman"/>
          <w:b/>
          <w:sz w:val="28"/>
          <w:szCs w:val="28"/>
          <w:lang w:val="uz-Cyrl-UZ"/>
        </w:rPr>
        <w:t>2017 йилга нисбатан 150 фоизга</w:t>
      </w:r>
      <w:r w:rsidR="00F56236" w:rsidRPr="007D475A">
        <w:rPr>
          <w:rFonts w:ascii="Times New Roman" w:hAnsi="Times New Roman"/>
          <w:sz w:val="28"/>
          <w:szCs w:val="28"/>
          <w:lang w:val="uz-Cyrl-UZ"/>
        </w:rPr>
        <w:t xml:space="preserve"> бажарилди. </w:t>
      </w:r>
      <w:r w:rsidR="00F21DF9" w:rsidRPr="007D475A">
        <w:rPr>
          <w:rFonts w:ascii="Times New Roman" w:hAnsi="Times New Roman"/>
          <w:sz w:val="28"/>
          <w:szCs w:val="28"/>
          <w:lang w:val="uz-Cyrl-UZ"/>
        </w:rPr>
        <w:t>Маҳсулотлар э</w:t>
      </w:r>
      <w:r w:rsidR="00F56236" w:rsidRPr="007D475A">
        <w:rPr>
          <w:rFonts w:ascii="Times New Roman" w:hAnsi="Times New Roman"/>
          <w:sz w:val="28"/>
          <w:szCs w:val="28"/>
          <w:lang w:val="uz-Cyrl-UZ"/>
        </w:rPr>
        <w:t>кспорт</w:t>
      </w:r>
      <w:r w:rsidR="00F21DF9" w:rsidRPr="007D475A">
        <w:rPr>
          <w:rFonts w:ascii="Times New Roman" w:hAnsi="Times New Roman"/>
          <w:sz w:val="28"/>
          <w:szCs w:val="28"/>
          <w:lang w:val="uz-Cyrl-UZ"/>
        </w:rPr>
        <w:t>и</w:t>
      </w:r>
      <w:r w:rsidR="00F56236" w:rsidRPr="007D475A">
        <w:rPr>
          <w:rFonts w:ascii="Times New Roman" w:hAnsi="Times New Roman"/>
          <w:sz w:val="28"/>
          <w:szCs w:val="28"/>
          <w:lang w:val="uz-Cyrl-UZ"/>
        </w:rPr>
        <w:t xml:space="preserve"> дунёнинг </w:t>
      </w:r>
      <w:r w:rsidR="00F56236" w:rsidRPr="007D475A">
        <w:rPr>
          <w:rFonts w:ascii="Times New Roman" w:hAnsi="Times New Roman"/>
          <w:b/>
          <w:sz w:val="28"/>
          <w:szCs w:val="28"/>
          <w:lang w:val="uz-Cyrl-UZ"/>
        </w:rPr>
        <w:t>18та</w:t>
      </w:r>
      <w:r w:rsidR="00F56236" w:rsidRPr="007D475A">
        <w:rPr>
          <w:rFonts w:ascii="Times New Roman" w:hAnsi="Times New Roman"/>
          <w:sz w:val="28"/>
          <w:szCs w:val="28"/>
          <w:lang w:val="uz-Cyrl-UZ"/>
        </w:rPr>
        <w:t xml:space="preserve"> давлатига</w:t>
      </w:r>
      <w:r w:rsidR="00247368" w:rsidRPr="007D475A">
        <w:rPr>
          <w:rFonts w:ascii="Times New Roman" w:hAnsi="Times New Roman"/>
          <w:sz w:val="28"/>
          <w:szCs w:val="28"/>
          <w:lang w:val="uz-Cyrl-UZ"/>
        </w:rPr>
        <w:t xml:space="preserve"> сотилди</w:t>
      </w:r>
      <w:r w:rsidR="00F21DF9" w:rsidRPr="007D475A">
        <w:rPr>
          <w:rFonts w:ascii="Times New Roman" w:hAnsi="Times New Roman"/>
          <w:sz w:val="28"/>
          <w:szCs w:val="28"/>
          <w:lang w:val="uz-Cyrl-UZ"/>
        </w:rPr>
        <w:t xml:space="preserve">. </w:t>
      </w:r>
    </w:p>
    <w:p w:rsidR="00F56236" w:rsidRPr="007D475A" w:rsidRDefault="00F21DF9" w:rsidP="00F21DF9">
      <w:pPr>
        <w:shd w:val="clear" w:color="auto" w:fill="FFFFFF"/>
        <w:spacing w:before="240" w:after="0" w:line="240" w:lineRule="auto"/>
        <w:ind w:firstLine="708"/>
        <w:jc w:val="both"/>
        <w:rPr>
          <w:rFonts w:ascii="Times New Roman" w:hAnsi="Times New Roman"/>
          <w:sz w:val="28"/>
          <w:szCs w:val="28"/>
          <w:lang w:val="uz-Cyrl-UZ"/>
        </w:rPr>
      </w:pPr>
      <w:r w:rsidRPr="007D475A">
        <w:rPr>
          <w:rFonts w:ascii="Times New Roman" w:hAnsi="Times New Roman"/>
          <w:sz w:val="28"/>
          <w:szCs w:val="28"/>
          <w:lang w:val="uz-Cyrl-UZ"/>
        </w:rPr>
        <w:t>Х</w:t>
      </w:r>
      <w:r w:rsidR="00247368" w:rsidRPr="007D475A">
        <w:rPr>
          <w:rFonts w:ascii="Times New Roman" w:hAnsi="Times New Roman"/>
          <w:sz w:val="28"/>
          <w:szCs w:val="28"/>
          <w:lang w:val="uz-Cyrl-UZ"/>
        </w:rPr>
        <w:t>у</w:t>
      </w:r>
      <w:r w:rsidRPr="007D475A">
        <w:rPr>
          <w:rFonts w:ascii="Times New Roman" w:hAnsi="Times New Roman"/>
          <w:sz w:val="28"/>
          <w:szCs w:val="28"/>
          <w:lang w:val="uz-Cyrl-UZ"/>
        </w:rPr>
        <w:t xml:space="preserve">сусан, </w:t>
      </w:r>
      <w:r w:rsidR="00F56236" w:rsidRPr="007D475A">
        <w:rPr>
          <w:rFonts w:ascii="Times New Roman" w:hAnsi="Times New Roman"/>
          <w:sz w:val="28"/>
          <w:szCs w:val="28"/>
          <w:lang w:val="uz-Cyrl-UZ"/>
        </w:rPr>
        <w:t>Россия Фдерациясининг “Эталон-Спецодежда”, ТД “Дружбы Народов”, “Большая семья”, “Легпромторг” ва “Парижская Коммуна” каби йирик компаниялари билан ўрнатилган алоқалар ва тузилган шартномалар доирасида 2018 йилда 7,5 млн. АҚШ доллари миқдорида чарм-пойабзал маҳсулотларини экспорт қилинишига эришилди.</w:t>
      </w:r>
    </w:p>
    <w:p w:rsidR="00F21DF9" w:rsidRPr="007D475A" w:rsidRDefault="00A60F22" w:rsidP="00F21DF9">
      <w:pPr>
        <w:shd w:val="clear" w:color="auto" w:fill="FFFFFF"/>
        <w:spacing w:before="240" w:after="0" w:line="240" w:lineRule="auto"/>
        <w:ind w:firstLine="708"/>
        <w:jc w:val="both"/>
        <w:rPr>
          <w:rFonts w:ascii="Times New Roman" w:hAnsi="Times New Roman"/>
          <w:sz w:val="28"/>
          <w:szCs w:val="28"/>
          <w:lang w:val="uz-Cyrl-UZ"/>
        </w:rPr>
      </w:pPr>
      <w:r w:rsidRPr="007D475A">
        <w:rPr>
          <w:rFonts w:ascii="Times New Roman" w:hAnsi="Times New Roman"/>
          <w:sz w:val="28"/>
          <w:szCs w:val="28"/>
          <w:lang w:val="uz-Cyrl-UZ"/>
        </w:rPr>
        <w:lastRenderedPageBreak/>
        <w:t xml:space="preserve">Соҳанинг ривожланиши учун яратилган кенг имкониятлардан келиб чиқиб, </w:t>
      </w:r>
      <w:r w:rsidR="00F21DF9" w:rsidRPr="007D475A">
        <w:rPr>
          <w:rFonts w:ascii="Times New Roman" w:hAnsi="Times New Roman"/>
          <w:sz w:val="28"/>
          <w:szCs w:val="28"/>
          <w:lang w:val="uz-Cyrl-UZ"/>
        </w:rPr>
        <w:t>республикамиз чарм-пойабзал соҳасида 2019 йил якунигача 183 та инвестицион лойиҳаларни амалга ошириш кўзда тутилган бўлиб, бунинг натижасида 56 та янги корхоналар ишга туширилади ва 127 та корхонада модернизация ишлари бажарилади. Соҳага жалб этиладиган жами инвестиция ҳажми 249 млн. АҚШ долларини ташкил қилган ҳолда, соҳада беш мингдан ортиқ янги иш ўринларини яратилади, яратилган ишчи ўринлари асосан олий таълим муассасалари ва касб-ҳунар коллежлари битирувчилари ҳисобига тўлдирилиши режалаштирилган.</w:t>
      </w:r>
    </w:p>
    <w:p w:rsidR="00F65433" w:rsidRPr="007D475A" w:rsidRDefault="00F65433" w:rsidP="00F21DF9">
      <w:pPr>
        <w:shd w:val="clear" w:color="auto" w:fill="FFFFFF"/>
        <w:spacing w:before="240" w:after="0" w:line="240" w:lineRule="auto"/>
        <w:ind w:firstLine="708"/>
        <w:jc w:val="both"/>
        <w:rPr>
          <w:rFonts w:ascii="Times New Roman" w:hAnsi="Times New Roman"/>
          <w:sz w:val="28"/>
          <w:szCs w:val="28"/>
          <w:lang w:val="uz-Cyrl-UZ"/>
        </w:rPr>
      </w:pPr>
      <w:r w:rsidRPr="007D475A">
        <w:rPr>
          <w:rFonts w:ascii="Times New Roman" w:hAnsi="Times New Roman"/>
          <w:sz w:val="28"/>
          <w:szCs w:val="28"/>
          <w:lang w:val="uz-Cyrl-UZ"/>
        </w:rPr>
        <w:t xml:space="preserve">Мазкур инвестиция </w:t>
      </w:r>
      <w:r w:rsidR="008B7F67" w:rsidRPr="007D475A">
        <w:rPr>
          <w:rFonts w:ascii="Times New Roman" w:hAnsi="Times New Roman"/>
          <w:sz w:val="28"/>
          <w:szCs w:val="28"/>
          <w:lang w:val="uz-Cyrl-UZ"/>
        </w:rPr>
        <w:t xml:space="preserve">Дастури доирасида 2019 йил якуни билан чарм маҳсулотларининг ишлаб чиқариш ҳажми 1,4 баробарга, пойабзал </w:t>
      </w:r>
      <w:r w:rsidR="00354EDB" w:rsidRPr="007D475A">
        <w:rPr>
          <w:rFonts w:ascii="Times New Roman" w:hAnsi="Times New Roman"/>
          <w:sz w:val="28"/>
          <w:szCs w:val="28"/>
          <w:lang w:val="uz-Cyrl-UZ"/>
        </w:rPr>
        <w:br/>
      </w:r>
      <w:r w:rsidR="008B7F67" w:rsidRPr="007D475A">
        <w:rPr>
          <w:rFonts w:ascii="Times New Roman" w:hAnsi="Times New Roman"/>
          <w:sz w:val="28"/>
          <w:szCs w:val="28"/>
          <w:lang w:val="uz-Cyrl-UZ"/>
        </w:rPr>
        <w:t>5,4 баробарга, чарм</w:t>
      </w:r>
      <w:r w:rsidR="00F21DF9" w:rsidRPr="007D475A">
        <w:rPr>
          <w:rFonts w:ascii="Times New Roman" w:hAnsi="Times New Roman"/>
          <w:sz w:val="28"/>
          <w:szCs w:val="28"/>
          <w:lang w:val="uz-Cyrl-UZ"/>
        </w:rPr>
        <w:t>-</w:t>
      </w:r>
      <w:r w:rsidR="008B7F67" w:rsidRPr="007D475A">
        <w:rPr>
          <w:rFonts w:ascii="Times New Roman" w:hAnsi="Times New Roman"/>
          <w:sz w:val="28"/>
          <w:szCs w:val="28"/>
          <w:lang w:val="uz-Cyrl-UZ"/>
        </w:rPr>
        <w:t>атторлик</w:t>
      </w:r>
      <w:r w:rsidR="00354EDB" w:rsidRPr="007D475A">
        <w:rPr>
          <w:rFonts w:ascii="Times New Roman" w:hAnsi="Times New Roman"/>
          <w:sz w:val="28"/>
          <w:szCs w:val="28"/>
          <w:lang w:val="uz-Cyrl-UZ"/>
        </w:rPr>
        <w:t xml:space="preserve"> маҳсулотлари 2,7 баробарга ва экспорт кўрсаткичлари 2017 йилга нисбатан 2 баробарга </w:t>
      </w:r>
      <w:r w:rsidR="00F21DF9" w:rsidRPr="007D475A">
        <w:rPr>
          <w:rFonts w:ascii="Times New Roman" w:hAnsi="Times New Roman"/>
          <w:sz w:val="28"/>
          <w:szCs w:val="28"/>
          <w:lang w:val="uz-Cyrl-UZ"/>
        </w:rPr>
        <w:t xml:space="preserve">(190 млн. доллар)га </w:t>
      </w:r>
      <w:r w:rsidR="00354EDB" w:rsidRPr="007D475A">
        <w:rPr>
          <w:rFonts w:ascii="Times New Roman" w:hAnsi="Times New Roman"/>
          <w:sz w:val="28"/>
          <w:szCs w:val="28"/>
          <w:lang w:val="uz-Cyrl-UZ"/>
        </w:rPr>
        <w:t>ошади.</w:t>
      </w:r>
    </w:p>
    <w:p w:rsidR="005833D7" w:rsidRPr="007D475A" w:rsidRDefault="005833D7" w:rsidP="00F21DF9">
      <w:pPr>
        <w:pStyle w:val="a3"/>
        <w:spacing w:before="240"/>
        <w:ind w:firstLine="709"/>
        <w:jc w:val="both"/>
        <w:rPr>
          <w:rFonts w:ascii="Times New Roman" w:hAnsi="Times New Roman"/>
          <w:sz w:val="28"/>
          <w:szCs w:val="28"/>
          <w:lang w:val="uz-Cyrl-UZ"/>
        </w:rPr>
      </w:pPr>
      <w:r w:rsidRPr="007D475A">
        <w:rPr>
          <w:rFonts w:ascii="Times New Roman" w:hAnsi="Times New Roman"/>
          <w:sz w:val="28"/>
          <w:szCs w:val="28"/>
          <w:lang w:val="uz-Cyrl-UZ"/>
        </w:rPr>
        <w:t>Уч кун давом этадиган мазкур кўргазманинг дастури сермазмун бўлиши кутилмоқда. Кўргазманинг тантанали очилиш маросимида юқори мартабали меҳмонлар, ҳорижий ҳамкорлар, шу жумладан Россия мўйначилик иттифоқи президенти</w:t>
      </w:r>
      <w:r w:rsidR="00A60F22" w:rsidRPr="007D475A">
        <w:rPr>
          <w:rFonts w:ascii="Times New Roman" w:hAnsi="Times New Roman"/>
          <w:sz w:val="28"/>
          <w:szCs w:val="28"/>
          <w:lang w:val="uz-Cyrl-UZ"/>
        </w:rPr>
        <w:t>Столбов Сергей Георгиевич</w:t>
      </w:r>
      <w:r w:rsidRPr="007D475A">
        <w:rPr>
          <w:rFonts w:ascii="Times New Roman" w:hAnsi="Times New Roman"/>
          <w:sz w:val="28"/>
          <w:szCs w:val="28"/>
          <w:lang w:val="uz-Cyrl-UZ"/>
        </w:rPr>
        <w:t>, Халқаро чарм ишлаб чиқарувчилар иттифоқи Бош котиби</w:t>
      </w:r>
      <w:r w:rsidR="00A60F22" w:rsidRPr="007D475A">
        <w:rPr>
          <w:rFonts w:ascii="Times New Roman" w:hAnsi="Times New Roman"/>
          <w:sz w:val="28"/>
          <w:szCs w:val="28"/>
          <w:lang w:val="uz-Cyrl-UZ"/>
        </w:rPr>
        <w:t>Пола Пирсон</w:t>
      </w:r>
      <w:r w:rsidRPr="007D475A">
        <w:rPr>
          <w:rFonts w:ascii="Times New Roman" w:hAnsi="Times New Roman"/>
          <w:sz w:val="28"/>
          <w:szCs w:val="28"/>
          <w:lang w:val="uz-Cyrl-UZ"/>
        </w:rPr>
        <w:t>, шунингдек, хорижий давлатларнинг Ўзбекистондаги дипмиссиялари вакиллари қатнашиш</w:t>
      </w:r>
      <w:r w:rsidR="00F21DF9" w:rsidRPr="007D475A">
        <w:rPr>
          <w:rFonts w:ascii="Times New Roman" w:hAnsi="Times New Roman"/>
          <w:sz w:val="28"/>
          <w:szCs w:val="28"/>
          <w:lang w:val="uz-Cyrl-UZ"/>
        </w:rPr>
        <w:t>моқда.</w:t>
      </w:r>
    </w:p>
    <w:p w:rsidR="005833D7" w:rsidRPr="007D475A" w:rsidRDefault="005833D7" w:rsidP="00F21DF9">
      <w:pPr>
        <w:pStyle w:val="a3"/>
        <w:spacing w:before="240"/>
        <w:ind w:firstLine="709"/>
        <w:jc w:val="both"/>
        <w:rPr>
          <w:rFonts w:ascii="Times New Roman" w:hAnsi="Times New Roman"/>
          <w:sz w:val="28"/>
          <w:szCs w:val="28"/>
          <w:lang w:val="uz-Cyrl-UZ"/>
        </w:rPr>
      </w:pPr>
      <w:r w:rsidRPr="007D475A">
        <w:rPr>
          <w:rFonts w:ascii="Times New Roman" w:hAnsi="Times New Roman"/>
          <w:sz w:val="28"/>
          <w:szCs w:val="28"/>
          <w:lang w:val="uz-Cyrl-UZ"/>
        </w:rPr>
        <w:t>Кўргазмада етакчи маҳаллий ишлаб чиқарувчилар ҳамда Италия, Туркия, Россия, Хитой ва бошқа давлатларнинг компаниялари ўз маҳсулотларини намойиш этишади. Ўнлаб стендлар ва йўналишларда замонавий асбоб-ускуналар, илғор технологиялар, юқори сифатли чарм, хом-ашё ва бутловчи қисмлар, шунингдек тайёр чарм маҳсулотлари ва пойабзаллар намойиш этилади.</w:t>
      </w:r>
    </w:p>
    <w:p w:rsidR="005833D7" w:rsidRPr="007D475A" w:rsidRDefault="005833D7" w:rsidP="00F21DF9">
      <w:pPr>
        <w:pStyle w:val="a3"/>
        <w:spacing w:before="240"/>
        <w:ind w:firstLine="709"/>
        <w:jc w:val="both"/>
        <w:rPr>
          <w:rFonts w:ascii="Times New Roman" w:hAnsi="Times New Roman"/>
          <w:sz w:val="28"/>
          <w:szCs w:val="28"/>
          <w:lang w:val="uz-Cyrl-UZ"/>
        </w:rPr>
      </w:pPr>
      <w:r w:rsidRPr="007D475A">
        <w:rPr>
          <w:rFonts w:ascii="Times New Roman" w:hAnsi="Times New Roman"/>
          <w:sz w:val="28"/>
          <w:szCs w:val="28"/>
          <w:lang w:val="uz-Cyrl-UZ"/>
        </w:rPr>
        <w:t>Кўргазма дастурида ишлаб чиқариш технологиялари, маркетинг, бизнесни ва хорижлик ҳамкорлар билан савдо-иқтисодий алоқаларни ривожлантириш соҳалари бўйича мастер-класс ва семинарлар алоҳида ўрин эгаллаган.</w:t>
      </w:r>
    </w:p>
    <w:p w:rsidR="005833D7" w:rsidRPr="00F56236" w:rsidRDefault="005833D7" w:rsidP="00F21DF9">
      <w:pPr>
        <w:autoSpaceDE w:val="0"/>
        <w:autoSpaceDN w:val="0"/>
        <w:adjustRightInd w:val="0"/>
        <w:spacing w:before="240" w:after="0" w:line="240" w:lineRule="auto"/>
        <w:ind w:firstLine="709"/>
        <w:jc w:val="both"/>
        <w:rPr>
          <w:rFonts w:ascii="Times New Roman" w:hAnsi="Times New Roman"/>
          <w:sz w:val="28"/>
          <w:szCs w:val="28"/>
          <w:lang w:val="uz-Cyrl-UZ"/>
        </w:rPr>
      </w:pPr>
      <w:r w:rsidRPr="007D475A">
        <w:rPr>
          <w:rFonts w:ascii="Times New Roman" w:hAnsi="Times New Roman"/>
          <w:sz w:val="28"/>
          <w:szCs w:val="28"/>
          <w:lang w:val="uz-Cyrl-UZ"/>
        </w:rPr>
        <w:t>Кўргазма якунида фаол иштирокчиларга “Энг яхши стенд”, “Энг яхши пойабзал дизайни”, “Энг яхши чарм-атторлик маҳсулотлари дизайни”, “Энг яхши махсус пойабзал дизайни”, “Энг яхши ма</w:t>
      </w:r>
      <w:r w:rsidR="003342C4" w:rsidRPr="007D475A">
        <w:rPr>
          <w:rFonts w:ascii="Times New Roman" w:hAnsi="Times New Roman"/>
          <w:sz w:val="28"/>
          <w:szCs w:val="28"/>
          <w:lang w:val="uz-Cyrl-UZ"/>
        </w:rPr>
        <w:t>ҳ</w:t>
      </w:r>
      <w:r w:rsidRPr="007D475A">
        <w:rPr>
          <w:rFonts w:ascii="Times New Roman" w:hAnsi="Times New Roman"/>
          <w:sz w:val="28"/>
          <w:szCs w:val="28"/>
          <w:lang w:val="uz-Cyrl-UZ"/>
        </w:rPr>
        <w:t>сус кийим ва индивидуал ҳимоя воситаси дизайни”, “Сифат менежменти тизимини муваффақиятли жорий қилган энг яхши иштирокчи” номинациялари бўйича дипломлар топширилиши кўзда тутилган.</w:t>
      </w:r>
      <w:bookmarkStart w:id="0" w:name="_GoBack"/>
      <w:bookmarkEnd w:id="0"/>
    </w:p>
    <w:sectPr w:rsidR="005833D7" w:rsidRPr="00F56236" w:rsidSect="00060684">
      <w:pgSz w:w="11906" w:h="16838"/>
      <w:pgMar w:top="1134"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2F" w:rsidRDefault="00007D2F" w:rsidP="00781935">
      <w:pPr>
        <w:spacing w:after="0" w:line="240" w:lineRule="auto"/>
      </w:pPr>
      <w:r>
        <w:separator/>
      </w:r>
    </w:p>
  </w:endnote>
  <w:endnote w:type="continuationSeparator" w:id="0">
    <w:p w:rsidR="00007D2F" w:rsidRDefault="00007D2F" w:rsidP="0078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2F" w:rsidRDefault="00007D2F" w:rsidP="00781935">
      <w:pPr>
        <w:spacing w:after="0" w:line="240" w:lineRule="auto"/>
      </w:pPr>
      <w:r>
        <w:separator/>
      </w:r>
    </w:p>
  </w:footnote>
  <w:footnote w:type="continuationSeparator" w:id="0">
    <w:p w:rsidR="00007D2F" w:rsidRDefault="00007D2F" w:rsidP="00781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0682"/>
    <w:rsid w:val="0000558E"/>
    <w:rsid w:val="00007D2F"/>
    <w:rsid w:val="00022C18"/>
    <w:rsid w:val="000434EA"/>
    <w:rsid w:val="00060684"/>
    <w:rsid w:val="0011662C"/>
    <w:rsid w:val="0012007C"/>
    <w:rsid w:val="00120BA0"/>
    <w:rsid w:val="00143C69"/>
    <w:rsid w:val="001521C1"/>
    <w:rsid w:val="00165473"/>
    <w:rsid w:val="001E02E0"/>
    <w:rsid w:val="00226B46"/>
    <w:rsid w:val="00244253"/>
    <w:rsid w:val="00247368"/>
    <w:rsid w:val="00264C2E"/>
    <w:rsid w:val="0028222F"/>
    <w:rsid w:val="002960F5"/>
    <w:rsid w:val="002D1393"/>
    <w:rsid w:val="002E56D9"/>
    <w:rsid w:val="002F551A"/>
    <w:rsid w:val="00306B3E"/>
    <w:rsid w:val="003165C5"/>
    <w:rsid w:val="003342C4"/>
    <w:rsid w:val="00354EDB"/>
    <w:rsid w:val="00380232"/>
    <w:rsid w:val="00395536"/>
    <w:rsid w:val="003E4614"/>
    <w:rsid w:val="003F5FFE"/>
    <w:rsid w:val="0044717C"/>
    <w:rsid w:val="004A26C1"/>
    <w:rsid w:val="004C40CD"/>
    <w:rsid w:val="004C69A6"/>
    <w:rsid w:val="004C766F"/>
    <w:rsid w:val="00502A33"/>
    <w:rsid w:val="00503DA7"/>
    <w:rsid w:val="00516555"/>
    <w:rsid w:val="0055040C"/>
    <w:rsid w:val="00552835"/>
    <w:rsid w:val="00556604"/>
    <w:rsid w:val="00566A42"/>
    <w:rsid w:val="005833D7"/>
    <w:rsid w:val="0058669A"/>
    <w:rsid w:val="00613069"/>
    <w:rsid w:val="0067220E"/>
    <w:rsid w:val="006A364C"/>
    <w:rsid w:val="006C60D3"/>
    <w:rsid w:val="006D6EB1"/>
    <w:rsid w:val="006F128A"/>
    <w:rsid w:val="00781935"/>
    <w:rsid w:val="007871F2"/>
    <w:rsid w:val="00797CEA"/>
    <w:rsid w:val="007D475A"/>
    <w:rsid w:val="007F6BA6"/>
    <w:rsid w:val="00802D07"/>
    <w:rsid w:val="00824B56"/>
    <w:rsid w:val="00852F9A"/>
    <w:rsid w:val="00860D46"/>
    <w:rsid w:val="008B7F67"/>
    <w:rsid w:val="008D631E"/>
    <w:rsid w:val="00976D94"/>
    <w:rsid w:val="009B7E0E"/>
    <w:rsid w:val="009C3A6E"/>
    <w:rsid w:val="00A60F22"/>
    <w:rsid w:val="00A622EE"/>
    <w:rsid w:val="00A775B5"/>
    <w:rsid w:val="00A96D0C"/>
    <w:rsid w:val="00AA25B8"/>
    <w:rsid w:val="00AA4653"/>
    <w:rsid w:val="00AF61ED"/>
    <w:rsid w:val="00B16512"/>
    <w:rsid w:val="00B206B4"/>
    <w:rsid w:val="00B22DE7"/>
    <w:rsid w:val="00B47D17"/>
    <w:rsid w:val="00B7484F"/>
    <w:rsid w:val="00BE111A"/>
    <w:rsid w:val="00BE31D9"/>
    <w:rsid w:val="00BE7AAE"/>
    <w:rsid w:val="00C04EA2"/>
    <w:rsid w:val="00C277D9"/>
    <w:rsid w:val="00C37FBC"/>
    <w:rsid w:val="00C62C3B"/>
    <w:rsid w:val="00C71CF3"/>
    <w:rsid w:val="00CB1551"/>
    <w:rsid w:val="00CB7EEB"/>
    <w:rsid w:val="00CE57DE"/>
    <w:rsid w:val="00CF23F3"/>
    <w:rsid w:val="00CF4A0C"/>
    <w:rsid w:val="00D877FC"/>
    <w:rsid w:val="00D93DEB"/>
    <w:rsid w:val="00DD27B3"/>
    <w:rsid w:val="00E462FB"/>
    <w:rsid w:val="00E8228E"/>
    <w:rsid w:val="00E921BB"/>
    <w:rsid w:val="00EA7BBF"/>
    <w:rsid w:val="00EC650E"/>
    <w:rsid w:val="00EC653F"/>
    <w:rsid w:val="00EE4139"/>
    <w:rsid w:val="00EF4A66"/>
    <w:rsid w:val="00F008FD"/>
    <w:rsid w:val="00F21DF9"/>
    <w:rsid w:val="00F32F21"/>
    <w:rsid w:val="00F56236"/>
    <w:rsid w:val="00F65433"/>
    <w:rsid w:val="00F70682"/>
    <w:rsid w:val="00F80A95"/>
    <w:rsid w:val="00F91E28"/>
    <w:rsid w:val="00FC3E38"/>
    <w:rsid w:val="00FF7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CCDCAB6-07DA-4B86-AA10-B576FC42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70682"/>
    <w:rPr>
      <w:lang w:eastAsia="en-US"/>
    </w:rPr>
  </w:style>
  <w:style w:type="paragraph" w:styleId="a4">
    <w:name w:val="header"/>
    <w:basedOn w:val="a"/>
    <w:link w:val="a5"/>
    <w:uiPriority w:val="99"/>
    <w:rsid w:val="0078193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81935"/>
    <w:rPr>
      <w:rFonts w:cs="Times New Roman"/>
    </w:rPr>
  </w:style>
  <w:style w:type="paragraph" w:styleId="a6">
    <w:name w:val="footer"/>
    <w:basedOn w:val="a"/>
    <w:link w:val="a7"/>
    <w:uiPriority w:val="99"/>
    <w:rsid w:val="0078193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81935"/>
    <w:rPr>
      <w:rFonts w:cs="Times New Roman"/>
    </w:rPr>
  </w:style>
  <w:style w:type="paragraph" w:styleId="a8">
    <w:name w:val="Balloon Text"/>
    <w:basedOn w:val="a"/>
    <w:link w:val="a9"/>
    <w:uiPriority w:val="99"/>
    <w:semiHidden/>
    <w:unhideWhenUsed/>
    <w:rsid w:val="003342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42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6599-992B-470D-9F0B-C89A21F7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2019-04-03T04:03:00Z</cp:lastPrinted>
  <dcterms:created xsi:type="dcterms:W3CDTF">2019-04-02T12:28:00Z</dcterms:created>
  <dcterms:modified xsi:type="dcterms:W3CDTF">2019-04-03T12:47:00Z</dcterms:modified>
</cp:coreProperties>
</file>